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  <w:t>承</w:t>
      </w: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  <w:t>诺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本律师事务所及拟派律师承诺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本次参加许昌市住房和城乡建设局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2024年度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法律顾问服务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项目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投标所提供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材料和有关证明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资料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均真实存在，不存在弄虚作假情况，本律师事务所及拟派律师对材料真实性负责。如存在虚假情况，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愿意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接受聘请方对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采购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结果的处理。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投标人（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盖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公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章）：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法定代表人或授权委托人：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（签字或盖章）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/>
          <w:sz w:val="22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B14C01"/>
    <w:rsid w:val="3FFD3DF7"/>
    <w:rsid w:val="55857A83"/>
    <w:rsid w:val="67B14C01"/>
    <w:rsid w:val="7FBF4AF5"/>
    <w:rsid w:val="F47C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首行缩进"/>
    <w:basedOn w:val="1"/>
    <w:qFormat/>
    <w:uiPriority w:val="0"/>
    <w:pPr>
      <w:ind w:firstLine="480" w:firstLineChars="200"/>
    </w:pPr>
    <w:rPr>
      <w:szCs w:val="20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133</Words>
  <Characters>133</Characters>
  <Lines>0</Lines>
  <Paragraphs>0</Paragraphs>
  <TotalTime>3</TotalTime>
  <ScaleCrop>false</ScaleCrop>
  <LinksUpToDate>false</LinksUpToDate>
  <CharactersWithSpaces>176</CharactersWithSpaces>
  <Application>WPS Office_11.8.2.12128_F1E327BC-269C-435d-A152-05C5408002CA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2022-04-13T02:29:00Z</dcterms:created>
  <dc:creator>lenovo</dc:creator>
  <cp:lastModifiedBy>huanghe</cp:lastModifiedBy>
  <dcterms:modified xsi:type="dcterms:W3CDTF">2024-04-01T16:30:35Z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2052-11.8.2.12128</vt:lpwstr>
  </property>
  <property fmtid="{D5CDD505-2E9C-101B-9397-08002B2CF9AE}" pid="3" name="ICV">
    <vt:lpwstr>F4A3DF24754F46C9B816FF2C44E42EEB</vt:lpwstr>
  </property>
</Properties>
</file>